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20" w:rsidRPr="007D4AB2" w:rsidRDefault="00515920" w:rsidP="005159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«Такие разные и такие нужные пешеходные переходы».</w:t>
      </w:r>
    </w:p>
    <w:p w:rsidR="00515920" w:rsidRDefault="00515920" w:rsidP="00515920">
      <w:r>
        <w:rPr>
          <w:noProof/>
          <w:lang w:eastAsia="ru-RU"/>
        </w:rPr>
        <w:drawing>
          <wp:inline distT="0" distB="0" distL="0" distR="0">
            <wp:extent cx="8576310" cy="5887003"/>
            <wp:effectExtent l="19050" t="0" r="0" b="0"/>
            <wp:docPr id="1" name="Рисунок 0" descr="img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 (1).jpg"/>
                    <pic:cNvPicPr/>
                  </pic:nvPicPr>
                  <pic:blipFill>
                    <a:blip r:embed="rId4" cstate="print"/>
                    <a:srcRect b="8399"/>
                    <a:stretch>
                      <a:fillRect/>
                    </a:stretch>
                  </pic:blipFill>
                  <pic:spPr>
                    <a:xfrm>
                      <a:off x="0" y="0"/>
                      <a:ext cx="8576310" cy="588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920" w:rsidRDefault="00515920" w:rsidP="00515920">
      <w:r>
        <w:rPr>
          <w:noProof/>
          <w:lang w:eastAsia="ru-RU"/>
        </w:rPr>
        <w:lastRenderedPageBreak/>
        <w:drawing>
          <wp:inline distT="0" distB="0" distL="0" distR="0">
            <wp:extent cx="9490710" cy="6389370"/>
            <wp:effectExtent l="19050" t="0" r="0" b="0"/>
            <wp:docPr id="3" name="Рисунок 2" descr="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91653" cy="639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920" w:rsidRPr="007D4AB2" w:rsidRDefault="00515920" w:rsidP="00515920">
      <w:pPr>
        <w:rPr>
          <w:rFonts w:ascii="Times New Roman" w:hAnsi="Times New Roman" w:cs="Times New Roman"/>
          <w:sz w:val="32"/>
          <w:szCs w:val="32"/>
        </w:rPr>
      </w:pPr>
      <w:r w:rsidRPr="007D4AB2">
        <w:rPr>
          <w:rFonts w:ascii="Times New Roman" w:hAnsi="Times New Roman" w:cs="Times New Roman"/>
          <w:sz w:val="32"/>
          <w:szCs w:val="32"/>
        </w:rPr>
        <w:lastRenderedPageBreak/>
        <w:t>Скопировать  ссылку в поисковую строку и просмотреть видео-урок:</w:t>
      </w:r>
      <w:bookmarkStart w:id="0" w:name="_GoBack"/>
      <w:bookmarkEnd w:id="0"/>
      <w:r w:rsidRPr="007D4AB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15920" w:rsidRDefault="00515920" w:rsidP="00515920">
      <w:pPr>
        <w:rPr>
          <w:rFonts w:ascii="Times New Roman" w:hAnsi="Times New Roman" w:cs="Times New Roman"/>
          <w:sz w:val="32"/>
          <w:szCs w:val="32"/>
        </w:rPr>
      </w:pPr>
      <w:hyperlink r:id="rId6" w:history="1">
        <w:r w:rsidRPr="0052772D">
          <w:rPr>
            <w:rStyle w:val="a3"/>
            <w:rFonts w:ascii="Times New Roman" w:hAnsi="Times New Roman" w:cs="Times New Roman"/>
            <w:sz w:val="32"/>
            <w:szCs w:val="32"/>
          </w:rPr>
          <w:t>https://www.youtube.com/watch?v=C1Y20aMXhoU</w:t>
        </w:r>
      </w:hyperlink>
    </w:p>
    <w:p w:rsidR="00515920" w:rsidRDefault="00515920" w:rsidP="005159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Нарисуйте рисунок «Пешеходный переход».</w:t>
      </w:r>
    </w:p>
    <w:p w:rsidR="00515920" w:rsidRDefault="00515920" w:rsidP="005159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Образец:</w:t>
      </w:r>
    </w:p>
    <w:p w:rsidR="007E155B" w:rsidRPr="00515920" w:rsidRDefault="005159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655435" cy="4887586"/>
            <wp:effectExtent l="19050" t="0" r="0" b="0"/>
            <wp:docPr id="4" name="Рисунок 3" descr="peshehodnyy_perehod_bondarenko_ste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hehodnyy_perehod_bondarenko_stepa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8633" cy="488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155B" w:rsidRPr="00515920" w:rsidSect="00C8089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5920"/>
    <w:rsid w:val="00515920"/>
    <w:rsid w:val="007E1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92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5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59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1Y20aMXho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2020-11-23T18:43:00Z</dcterms:created>
  <dcterms:modified xsi:type="dcterms:W3CDTF">2020-11-23T18:43:00Z</dcterms:modified>
</cp:coreProperties>
</file>